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洞口县市域社会治理现代化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六项重点工作暨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“六零”创建“学生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防溺水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公益微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视频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”评选活动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洞口县探索以“积分换项目”为统揽，打造“六零”村（社区）（即零事故、零非访、零发案、零违建、零污染、零疫情），全面提升新时代基层治理水平，现启动市域社会治理现代化六项重点工作暨“六零”创建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学生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防溺水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公益微视频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评选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，旨在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加强宣传教育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,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提高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学生防溺水意识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和知识技能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,形成全社会关注的浓厚氛围,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实现溺水“零事故”的目标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。活动有关事宜如下: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活动主题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防溺水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组织机构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主办单位：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中共洞口县委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洞口县人民政府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承办单位：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洞口县六项重点工作攻坚行动指挥部办公室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中共洞口县委宣传部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中共洞口县委网信办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洞口县教育局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洞口县融媒体中心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活动范围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欢迎本地媒体、教育、群团等各领域、各部门积极参与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作品内容及要求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作品形式：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公益广告、歌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、微动漫、小品、情景剧、其它文艺作品等形式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视频。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作品时间不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超过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120秒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,分辨率不低于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1080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P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（竖屏）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H264编码的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MP4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格式, 画面与声音清晰、稳定,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字幕为简体中文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，不能插播商业广告。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视频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右上角统一挂字幕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“洞口县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学生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防溺水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公益微视频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片头应显示标题时长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秒以内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如制作片尾,时长应在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秒以内,可显示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作者、单位、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人员等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3.作品内容必须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紧紧围绕学生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防溺水主题,突出学生溺水的防范,围绕防溺水知识、技能、注意事项、案例分析等,要符合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学生的年龄特点和认知特点,有关知识要具备科学性和专业性, 具有较强的宣传性、教育性、趣味性和感染力。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作品内容要符合有关法律法规规定,思想健康。禁止涉及色情、暴力、低俗等其他违反法律法规和社会道德规范的内容。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参选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创意要新颖，必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须为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参选者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所作，拥有著作权等合法权利，必须为未公开发表的原创作品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如有侵权情况发生，由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参选者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自行承担法律责任，主办方不承担任何责任。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如有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涉及抄袭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、剽窃等行为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的, 主办方取消其参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资格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追回奖项。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主办方拥有参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作品非商业目的的版权和永久使用权，为适应不同平台播放条件，有权对作品进行修改、授权、许可等活动。参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选作品未经活动组委会同意，不得在网络平台等公开发表，一经发现，取消参选资格。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主办方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保留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活动最终解释权。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参与方式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电子邮件投稿，点击本文左下角“阅读原文”下载《评选活动报名表》（见附件），按照要求将相关资料压缩打包发送至组委会指定邮箱：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"mailto:dkxwwxb2019@163.com。"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dkxwwxb2019@163.com</w:t>
      </w:r>
      <w:r>
        <w:rPr>
          <w:rStyle w:val="8"/>
          <w:rFonts w:hint="eastAsia"/>
          <w:color w:val="auto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邮件要求：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1、标题格式：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作品名称+作者姓名/集体名称+联系电话；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附件要求：请把相关资料压缩为ZIP或RAR格式，压缩包名字与邮件主题保持一致，投递多份作品需分开提交。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压缩包内容：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（1）《评选活动报名表》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8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高清作品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六、活动安排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作品征集（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10:00—5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10：00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参选者按要求将作品及相关资料发送至组委会指定邮箱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作品初选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—5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组委会在征集的作品中初步评选出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候选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微视频。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网络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）：通过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洞口发布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微信公众号、“新洞口”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APP、洞口县人民政府网站发布的投票链接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洞口县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“防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溺水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公益微视频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投票页面。投票期间，每个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号每天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可投10票，且同一天，对同一个参评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不可重复投票。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参选作品一经发现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恶意刷票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等作弊行为，取消参选资格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综合评审（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5月26日前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线上投票结束后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作品得票数（占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权重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）和评选委员会评审（占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权重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综合评审，最终评选出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名、二等奖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、三等奖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6名、优秀参与奖若干名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奖项设置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一等奖1名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，奖金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5000元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; 二等奖3名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，每名奖金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3000元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;三等奖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，每名奖金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1000元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;优秀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奖若干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0" w:firstLineChars="0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评选活动报名表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W w:w="947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118"/>
        <w:gridCol w:w="1883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78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作品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7101" w:type="dxa"/>
            <w:gridSpan w:val="3"/>
            <w:noWrap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378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作品形式</w:t>
            </w:r>
          </w:p>
        </w:tc>
        <w:tc>
          <w:tcPr>
            <w:tcW w:w="2118" w:type="dxa"/>
            <w:noWrap/>
            <w:vAlign w:val="center"/>
          </w:tcPr>
          <w:p>
            <w:pPr>
              <w:ind w:firstLine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83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作品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时长</w:t>
            </w:r>
          </w:p>
        </w:tc>
        <w:tc>
          <w:tcPr>
            <w:tcW w:w="3100" w:type="dxa"/>
            <w:noWrap/>
            <w:vAlign w:val="center"/>
          </w:tcPr>
          <w:p>
            <w:pPr>
              <w:ind w:firstLine="640"/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378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主创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作者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/单位</w:t>
            </w:r>
          </w:p>
        </w:tc>
        <w:tc>
          <w:tcPr>
            <w:tcW w:w="7101" w:type="dxa"/>
            <w:gridSpan w:val="3"/>
            <w:noWrap/>
            <w:vAlign w:val="center"/>
          </w:tcPr>
          <w:p>
            <w:pPr>
              <w:ind w:firstLine="640"/>
              <w:jc w:val="center"/>
              <w:rPr>
                <w:rFonts w:hint="default" w:ascii="仿宋_GB2312" w:hAnsi="宋体" w:eastAsia="仿宋_GB2312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2378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118" w:type="dxa"/>
            <w:noWrap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/>
                <w:szCs w:val="32"/>
                <w:u w:val="single"/>
              </w:rPr>
            </w:pPr>
          </w:p>
        </w:tc>
        <w:tc>
          <w:tcPr>
            <w:tcW w:w="1883" w:type="dxa"/>
            <w:noWrap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3100" w:type="dxa"/>
            <w:noWrap/>
            <w:vAlign w:val="center"/>
          </w:tcPr>
          <w:p>
            <w:pPr>
              <w:bidi w:val="0"/>
              <w:rPr>
                <w:rFonts w:ascii="仿宋_GB2312" w:hAnsi="宋体"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</w:trPr>
        <w:tc>
          <w:tcPr>
            <w:tcW w:w="237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作品简介</w:t>
            </w:r>
          </w:p>
        </w:tc>
        <w:tc>
          <w:tcPr>
            <w:tcW w:w="7101" w:type="dxa"/>
            <w:gridSpan w:val="3"/>
            <w:noWrap/>
            <w:vAlign w:val="center"/>
          </w:tcPr>
          <w:p>
            <w:pPr>
              <w:spacing w:line="400" w:lineRule="exact"/>
              <w:ind w:left="0" w:leftChars="0" w:firstLine="320" w:firstLineChars="100"/>
              <w:rPr>
                <w:rFonts w:hint="default" w:ascii="仿宋_GB2312" w:hAnsi="宋体" w:eastAsia="仿宋_GB2312"/>
                <w:color w:val="A5A5A5"/>
                <w:sz w:val="32"/>
                <w:szCs w:val="32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378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参选者（签章）</w:t>
            </w:r>
          </w:p>
        </w:tc>
        <w:tc>
          <w:tcPr>
            <w:tcW w:w="7101" w:type="dxa"/>
            <w:gridSpan w:val="3"/>
            <w:noWrap/>
            <w:vAlign w:val="center"/>
          </w:tcPr>
          <w:p>
            <w:pPr>
              <w:spacing w:line="400" w:lineRule="exact"/>
              <w:ind w:left="0" w:leftChars="0" w:firstLine="320" w:firstLineChars="100"/>
              <w:rPr>
                <w:rFonts w:hint="default" w:ascii="仿宋_GB2312" w:hAnsi="宋体" w:eastAsia="仿宋_GB2312"/>
                <w:color w:val="A5A5A5"/>
                <w:sz w:val="32"/>
                <w:szCs w:val="32"/>
                <w:u w:val="single"/>
                <w:lang w:val="en-US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作品形式为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公益广告、歌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、微动漫、小品、情景剧、其它文艺作品等形式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视频。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2、主创作者不超过5人，超过5人署单位、团体或集体名称。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3、作品简介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包括主题立意、主要内容等，不超过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150字。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报名表由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参选者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亲笔签署；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参选者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的，授权代表签署并盖机构公章；集体创作的，由所有创作者共同签署。</w:t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bookmarkEnd w:id="0"/>
    <w:sectPr>
      <w:footerReference r:id="rId3" w:type="default"/>
      <w:pgSz w:w="11906" w:h="16838"/>
      <w:pgMar w:top="1247" w:right="1588" w:bottom="1247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7540F"/>
    <w:multiLevelType w:val="singleLevel"/>
    <w:tmpl w:val="FA57540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4D99FD3"/>
    <w:multiLevelType w:val="singleLevel"/>
    <w:tmpl w:val="44D99F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47"/>
    <w:rsid w:val="00052243"/>
    <w:rsid w:val="00085209"/>
    <w:rsid w:val="002B2096"/>
    <w:rsid w:val="002F64FC"/>
    <w:rsid w:val="0046214A"/>
    <w:rsid w:val="005908A0"/>
    <w:rsid w:val="00600947"/>
    <w:rsid w:val="0063333C"/>
    <w:rsid w:val="00650B94"/>
    <w:rsid w:val="00707F9E"/>
    <w:rsid w:val="00760EF0"/>
    <w:rsid w:val="007737E6"/>
    <w:rsid w:val="008B16C4"/>
    <w:rsid w:val="00955D05"/>
    <w:rsid w:val="009C31BB"/>
    <w:rsid w:val="00AA7BA8"/>
    <w:rsid w:val="00BC49E7"/>
    <w:rsid w:val="00BC7757"/>
    <w:rsid w:val="00C32140"/>
    <w:rsid w:val="00CE1CBB"/>
    <w:rsid w:val="00CE5E5D"/>
    <w:rsid w:val="00DC5BCA"/>
    <w:rsid w:val="00FB02D3"/>
    <w:rsid w:val="00FB573B"/>
    <w:rsid w:val="00FC485A"/>
    <w:rsid w:val="01C971B5"/>
    <w:rsid w:val="03914CEF"/>
    <w:rsid w:val="03FB3446"/>
    <w:rsid w:val="0A3E7253"/>
    <w:rsid w:val="0AC459AA"/>
    <w:rsid w:val="0B0918F1"/>
    <w:rsid w:val="0BF40511"/>
    <w:rsid w:val="0C325E3E"/>
    <w:rsid w:val="0EDB5AD3"/>
    <w:rsid w:val="109127D2"/>
    <w:rsid w:val="117848A6"/>
    <w:rsid w:val="12716673"/>
    <w:rsid w:val="13043059"/>
    <w:rsid w:val="136E2957"/>
    <w:rsid w:val="141A060A"/>
    <w:rsid w:val="16381AA1"/>
    <w:rsid w:val="18293EAC"/>
    <w:rsid w:val="18925339"/>
    <w:rsid w:val="18F45398"/>
    <w:rsid w:val="19E530D2"/>
    <w:rsid w:val="25277B2D"/>
    <w:rsid w:val="2FBE7946"/>
    <w:rsid w:val="30CA473C"/>
    <w:rsid w:val="32713DBA"/>
    <w:rsid w:val="32992886"/>
    <w:rsid w:val="32A41ADC"/>
    <w:rsid w:val="338035C0"/>
    <w:rsid w:val="348369F6"/>
    <w:rsid w:val="367F33E3"/>
    <w:rsid w:val="36CF10AF"/>
    <w:rsid w:val="3A4F7367"/>
    <w:rsid w:val="3EA1722B"/>
    <w:rsid w:val="406B54A0"/>
    <w:rsid w:val="41C27EC8"/>
    <w:rsid w:val="453B44DF"/>
    <w:rsid w:val="45416DA0"/>
    <w:rsid w:val="469D4D26"/>
    <w:rsid w:val="46D83FB0"/>
    <w:rsid w:val="47865036"/>
    <w:rsid w:val="4DE35289"/>
    <w:rsid w:val="4FFC6CF3"/>
    <w:rsid w:val="5178560B"/>
    <w:rsid w:val="51A33E68"/>
    <w:rsid w:val="52C14F93"/>
    <w:rsid w:val="54413194"/>
    <w:rsid w:val="57B43C7D"/>
    <w:rsid w:val="5A146C55"/>
    <w:rsid w:val="5C2F5405"/>
    <w:rsid w:val="5F9D483C"/>
    <w:rsid w:val="5FEC289C"/>
    <w:rsid w:val="60BF0F6D"/>
    <w:rsid w:val="61E0453A"/>
    <w:rsid w:val="63FF4464"/>
    <w:rsid w:val="65311DCE"/>
    <w:rsid w:val="663936BC"/>
    <w:rsid w:val="66B81A88"/>
    <w:rsid w:val="66E544D6"/>
    <w:rsid w:val="68D66149"/>
    <w:rsid w:val="69F53B38"/>
    <w:rsid w:val="6A3729BD"/>
    <w:rsid w:val="6A4E7F61"/>
    <w:rsid w:val="6A8706BE"/>
    <w:rsid w:val="6B9320D0"/>
    <w:rsid w:val="6C5B4564"/>
    <w:rsid w:val="6FCF75F7"/>
    <w:rsid w:val="7352461E"/>
    <w:rsid w:val="737F66ED"/>
    <w:rsid w:val="73AD396D"/>
    <w:rsid w:val="745B3729"/>
    <w:rsid w:val="74D43874"/>
    <w:rsid w:val="782B6612"/>
    <w:rsid w:val="793E2E1F"/>
    <w:rsid w:val="79A07C55"/>
    <w:rsid w:val="7BA97F26"/>
    <w:rsid w:val="7E333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1647</Words>
  <Characters>1726</Characters>
  <Lines>4</Lines>
  <Paragraphs>1</Paragraphs>
  <TotalTime>2</TotalTime>
  <ScaleCrop>false</ScaleCrop>
  <LinksUpToDate>false</LinksUpToDate>
  <CharactersWithSpaces>1748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2020-03-09T11:42:00Z</dcterms:created>
  <dc:creator>Admin</dc:creator>
  <cp:lastModifiedBy>博禹张</cp:lastModifiedBy>
  <cp:lastPrinted>2022-04-08T07:50:00Z</cp:lastPrinted>
  <dcterms:modified xsi:type="dcterms:W3CDTF">2022-04-08T08:23:36Z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90E7A3C771C8473D966D2E8EEEA96B02</vt:lpwstr>
  </property>
</Properties>
</file>